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D00FA" w14:textId="228D61A9" w:rsidR="00032841" w:rsidRDefault="00032841" w:rsidP="00201933">
      <w:pPr>
        <w:pStyle w:val="NormalWeb"/>
        <w:spacing w:before="0" w:beforeAutospacing="0" w:after="0" w:afterAutospacing="0"/>
        <w:jc w:val="center"/>
        <w:rPr>
          <w:rStyle w:val="Fuerte"/>
          <w:rFonts w:ascii="Arial" w:hAnsi="Arial" w:cs="Arial"/>
          <w:sz w:val="22"/>
          <w:szCs w:val="22"/>
        </w:rPr>
      </w:pPr>
      <w:r w:rsidRPr="00201933">
        <w:rPr>
          <w:rStyle w:val="Fuerte"/>
          <w:rFonts w:ascii="Arial" w:hAnsi="Arial" w:cs="Arial"/>
          <w:sz w:val="22"/>
          <w:szCs w:val="22"/>
        </w:rPr>
        <w:t>(En cumplimiento del Artículo 31 de la Ley 2195 de 2022, literales d) y e))</w:t>
      </w:r>
    </w:p>
    <w:p w14:paraId="5F5C79A7" w14:textId="77777777" w:rsidR="00201933" w:rsidRPr="00201933" w:rsidRDefault="00201933" w:rsidP="00201933">
      <w:pPr>
        <w:pStyle w:val="NormalWeb"/>
        <w:spacing w:before="0" w:beforeAutospacing="0" w:after="0" w:afterAutospacing="0"/>
        <w:jc w:val="center"/>
        <w:rPr>
          <w:rFonts w:ascii="Arial" w:hAnsi="Arial" w:cs="Arial"/>
          <w:sz w:val="22"/>
          <w:szCs w:val="22"/>
        </w:rPr>
      </w:pPr>
    </w:p>
    <w:p w14:paraId="65AB409F" w14:textId="77777777" w:rsidR="005659ED" w:rsidRDefault="005659ED" w:rsidP="00201933">
      <w:pPr>
        <w:pStyle w:val="NormalWeb"/>
        <w:spacing w:before="0" w:beforeAutospacing="0" w:after="0" w:afterAutospacing="0"/>
        <w:jc w:val="both"/>
        <w:rPr>
          <w:rFonts w:ascii="Arial" w:hAnsi="Arial" w:cs="Arial"/>
          <w:sz w:val="22"/>
          <w:szCs w:val="22"/>
        </w:rPr>
      </w:pPr>
      <w:r w:rsidRPr="00201933">
        <w:rPr>
          <w:rFonts w:ascii="Arial" w:hAnsi="Arial" w:cs="Arial"/>
          <w:sz w:val="22"/>
          <w:szCs w:val="22"/>
        </w:rPr>
        <w:t>En desarrollo y cumplimiento de lo establecido en el artículo 31 de la Ley 2195 de 2022, que ordena a las entidades implementar programas de transparencia y ética pública, incluyendo canales de denuncia y estrategias de transparencia y fortalecimiento de la cultura de la integridad, el proponente suscribe el presente pacto de transparencia, que hace parte integral de los documentos del proceso, y mediante el cual se compromete a:</w:t>
      </w:r>
    </w:p>
    <w:p w14:paraId="03380C39" w14:textId="77777777" w:rsidR="00201933" w:rsidRPr="00201933" w:rsidRDefault="00201933" w:rsidP="00201933">
      <w:pPr>
        <w:pStyle w:val="NormalWeb"/>
        <w:spacing w:before="0" w:beforeAutospacing="0" w:after="0" w:afterAutospacing="0"/>
        <w:jc w:val="both"/>
        <w:rPr>
          <w:rFonts w:ascii="Arial" w:hAnsi="Arial" w:cs="Arial"/>
          <w:sz w:val="22"/>
          <w:szCs w:val="22"/>
        </w:rPr>
      </w:pPr>
    </w:p>
    <w:p w14:paraId="75DB10BD" w14:textId="13A04DBC"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Cumplir estrictamente la ley aplicable.</w:t>
      </w:r>
    </w:p>
    <w:p w14:paraId="701E21F6" w14:textId="145135D1"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Interpretar de buena fe las normas aplicables a los procesos de contratación de manera que siempre produzcan los efectos buscados por las mismas.</w:t>
      </w:r>
    </w:p>
    <w:p w14:paraId="4F09CB95" w14:textId="619E24A1"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incurrir en faltas a la verdad o adulteración en los documentos o requisitos exigidos en el proceso de contratación.</w:t>
      </w:r>
    </w:p>
    <w:p w14:paraId="45D3FEA7" w14:textId="1511782C"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Aceptar que durante la evaluación de las propuestas del proceso de contratación primen los aspectos de fondo por encima de la forma, buscando siempre favorecer la libre competencia.</w:t>
      </w:r>
    </w:p>
    <w:p w14:paraId="70DD193E" w14:textId="30951C71"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Hacer un estudio completo del proyecto y de los documentos del proceso de contratación, así como realizar estudios y análisis propios, bajo mi responsabilidad y con la debida diligencia, a fin de contar con los elementos de juicio e información económica, comercial, jurídica y técnica relevante y necesaria para tomar una decisión sustentada para presentar la propuesta. Lo anterior, con el propósito de que la misma sea seria y honesta, de tal manera que me permita participar en el proceso de contratación y, en caso de resultar adjudicatario, ejecutar todas las obligaciones contenidas en el contrato, así como asumir los riesgos asociados a este.</w:t>
      </w:r>
    </w:p>
    <w:p w14:paraId="6D1E51C9" w14:textId="67D7ADF7"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hacer arreglos previos, concomitantes o posteriores al proceso de contratación con los encargados de planear el proceso para tratar de conocer, influenciar o manipular la información del proyecto y presentar la respectiva propuesta.</w:t>
      </w:r>
    </w:p>
    <w:p w14:paraId="3F348C5F" w14:textId="238405C8"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hacer arreglos previos, concomitantes o posteriores al proceso de contratación, con otros proponentes para tratar de influenciar o manipular los resultados de la adjudicación.</w:t>
      </w:r>
    </w:p>
    <w:p w14:paraId="5DF9F832" w14:textId="37C530C8"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Enviar por escrito a la entidad todas las preguntas o inquietudes que surjan durante el proceso de contratación y no hacerlo de manera oral por ningún medio, salvo que se efectúe dentro de las audiencias públicas.</w:t>
      </w:r>
    </w:p>
    <w:p w14:paraId="59B36E47" w14:textId="5B111D4B"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Actuar con lealtad hacia los demás proponentes y con la entidad y abstenerme de utilizar herramientas para dilatar o sabotear el proceso de contratación.</w:t>
      </w:r>
    </w:p>
    <w:p w14:paraId="539A8B02" w14:textId="522FEE17"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Abstenerme de hacer manifestaciones orales o escritas en contra de los demás proponentes y sus propuestas sin contar con la evidencia, material probatorio o indicios sólidos que razonablemente permitan considerar que existe un acto irregular, de competencia desleal o de corrupción por parte de ellos. En caso de tener las pruebas, material probatorio o indicios, estos se dejarán a la inmediata disposición de la entidad o de las autoridades competentes para corroborar tales afirmaciones.</w:t>
      </w:r>
    </w:p>
    <w:p w14:paraId="6AD3B72C" w14:textId="62BD9694"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utilizar en la etapa de verificación y evaluación de las propuestas argumentos carentes de sustento probatorio para efectos de buscar la descalificación de competidores o la dilación del proceso de contratación.</w:t>
      </w:r>
    </w:p>
    <w:p w14:paraId="5726FEF4" w14:textId="5F3D3F38"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En las audiencias guardar compostura, no levantar la voz y hacer uso de la palabra únicamente cuando sea concedida y por el tiempo que sea otorgada, y acatar las decisiones de la entidad. En caso de desacuerdo, interponer los recursos o acciones que se consideren pertinentes en los términos de la ley aplicable.</w:t>
      </w:r>
    </w:p>
    <w:p w14:paraId="0E0FCD1B" w14:textId="7DCC8265"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 xml:space="preserve">No ofrecer trabajo, contratos o algún tipo de beneficio económico o de cualquier otra naturaleza a ningún funcionario público, contratista o estructurador vinculado a la entidad, </w:t>
      </w:r>
      <w:r w:rsidRPr="00201933">
        <w:rPr>
          <w:rFonts w:ascii="Arial" w:hAnsi="Arial" w:cs="Arial"/>
          <w:sz w:val="22"/>
          <w:szCs w:val="22"/>
        </w:rPr>
        <w:lastRenderedPageBreak/>
        <w:t xml:space="preserve">ni a sus familiares en primer grado de consanguinidad, segundo de afinidad o primero civil, a partir de la adjudicación o con ocasión de </w:t>
      </w:r>
      <w:r w:rsidR="00073719" w:rsidRPr="00201933">
        <w:rPr>
          <w:rFonts w:ascii="Arial" w:hAnsi="Arial" w:cs="Arial"/>
          <w:sz w:val="22"/>
          <w:szCs w:val="22"/>
        </w:rPr>
        <w:t>esta</w:t>
      </w:r>
      <w:r w:rsidRPr="00201933">
        <w:rPr>
          <w:rFonts w:ascii="Arial" w:hAnsi="Arial" w:cs="Arial"/>
          <w:sz w:val="22"/>
          <w:szCs w:val="22"/>
        </w:rPr>
        <w:t>, sin perjuicio del régimen de conflictos de intereses y de inhabilidades e incompatibilidades previsto en la Constitución y en la ley.</w:t>
      </w:r>
    </w:p>
    <w:p w14:paraId="0F3C3EF5" w14:textId="56CD28B2"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ofrecer gratificaciones o atenciones en dinero o en especie, ni financiar, patrocinar, auspiciar o promover directa o indirectamente fiestas, recepciones, homenajes o cualquier tipo de atenciones sociales a funcionarios públicos o contratistas del Estado, durante el proceso de contratación ni durante la ejecución o liquidación del contrato.</w:t>
      </w:r>
    </w:p>
    <w:p w14:paraId="1547EEAF" w14:textId="79CABE4E"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contratar, ni ofrecer dádivas, regalos o gratificaciones a personas con alta capacidad de influencia política o mediática, con el objeto de obtener citas o influir o presionar las decisiones que la entidad tome respecto de procesos de contratación, bien sea en su adjudicación, supervisión, ejecución o terminación.</w:t>
      </w:r>
    </w:p>
    <w:p w14:paraId="039C7377" w14:textId="5A4E1734"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Manifestar las inquietudes relacionadas con el proceso de contratación por los canales definidos en los documentos del proceso.</w:t>
      </w:r>
    </w:p>
    <w:p w14:paraId="24063F13" w14:textId="1BC739F7"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No contratar ni ofrecer dádivas, regalos, gratificaciones, contratos o cualquier tipo de beneficio económico o de cualquier naturaleza a servidores de la entidad o sus asesores, o del equipo estructurador, con el fin de tener asesoramiento o acceso a información privilegiada relacionada con el proceso de contratación.</w:t>
      </w:r>
    </w:p>
    <w:p w14:paraId="1EAE8123" w14:textId="2FFFFC88"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Denunciar de manera inmediata ante las autoridades competentes, con copia a la Secretaría de Transparencia del Departamento Administrativo de la Presidencia de la República, cualquier solicitud, ofrecimiento, favor, dádiva, prerrogativa, recompensa, gratificación o atención social efectuada por proponentes o cualquiera de sus empleados, administradores, consultores o contratistas, a funcionarios públicos o a sus asesores que estén directa o indirectamente involucrados en la estructuración, manejo y decisiones del proceso de contratación, de manera previa, concomitante o posterior al mismo, que tengan la intención de inducir o direccionar alguna decisión relacionada con la adjudicación.</w:t>
      </w:r>
    </w:p>
    <w:p w14:paraId="279CEF43" w14:textId="77E45865" w:rsidR="00AC4B0F" w:rsidRPr="00201933" w:rsidRDefault="00AC4B0F" w:rsidP="00201933">
      <w:pPr>
        <w:pStyle w:val="Prrafodelista"/>
        <w:numPr>
          <w:ilvl w:val="0"/>
          <w:numId w:val="3"/>
        </w:numPr>
        <w:ind w:left="360"/>
        <w:jc w:val="both"/>
        <w:rPr>
          <w:rFonts w:ascii="Arial" w:hAnsi="Arial" w:cs="Arial"/>
          <w:sz w:val="22"/>
          <w:szCs w:val="22"/>
        </w:rPr>
      </w:pPr>
      <w:r w:rsidRPr="00201933">
        <w:rPr>
          <w:rFonts w:ascii="Arial" w:hAnsi="Arial" w:cs="Arial"/>
          <w:sz w:val="22"/>
          <w:szCs w:val="22"/>
        </w:rPr>
        <w:t>Informar en el caso de que sus socios, representantes legales, matrices o cualquier otro sujeto a ellos vinculados, se encuentren comprometidos en actividades delictivas, en actos de corrupción, o sujetos a investigaciones, medidas de aseguramiento o condenas por dichos actos de corrupción, lo cual incluye delitos como el soborno transnacional, lavado de activos, enriquecimiento ilícito, cohecho, entre otros, de conformidad con la ley penal colombiana y los tratados internacionales sobre la materia.</w:t>
      </w:r>
    </w:p>
    <w:p w14:paraId="4A93A51F" w14:textId="77777777" w:rsidR="008525C2" w:rsidRPr="00201933" w:rsidRDefault="008525C2" w:rsidP="00201933">
      <w:pPr>
        <w:jc w:val="both"/>
        <w:rPr>
          <w:rFonts w:ascii="Arial" w:hAnsi="Arial" w:cs="Arial"/>
          <w:sz w:val="22"/>
          <w:szCs w:val="22"/>
        </w:rPr>
      </w:pPr>
    </w:p>
    <w:p w14:paraId="1D32708E" w14:textId="77777777" w:rsidR="00AC4B0F" w:rsidRPr="00201933" w:rsidRDefault="00AC4B0F" w:rsidP="00201933">
      <w:pPr>
        <w:jc w:val="both"/>
        <w:rPr>
          <w:rFonts w:ascii="Arial" w:hAnsi="Arial" w:cs="Arial"/>
          <w:sz w:val="22"/>
          <w:szCs w:val="22"/>
        </w:rPr>
      </w:pPr>
    </w:p>
    <w:p w14:paraId="3314A658" w14:textId="77777777" w:rsidR="00AC4B0F" w:rsidRPr="00201933" w:rsidRDefault="00AC4B0F" w:rsidP="00201933">
      <w:pPr>
        <w:jc w:val="both"/>
        <w:rPr>
          <w:rFonts w:ascii="Arial" w:hAnsi="Arial" w:cs="Arial"/>
          <w:sz w:val="22"/>
          <w:szCs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8"/>
      </w:tblGrid>
      <w:tr w:rsidR="009B5842" w:rsidRPr="00FB02A2" w14:paraId="13A170D1" w14:textId="77777777" w:rsidTr="009B5842">
        <w:trPr>
          <w:trHeight w:val="454"/>
        </w:trPr>
        <w:tc>
          <w:tcPr>
            <w:tcW w:w="3544" w:type="dxa"/>
            <w:vAlign w:val="bottom"/>
          </w:tcPr>
          <w:p w14:paraId="0149F274" w14:textId="085D93CE" w:rsidR="009B5842" w:rsidRPr="00FB02A2" w:rsidRDefault="009B5842" w:rsidP="009B5842">
            <w:pPr>
              <w:rPr>
                <w:rFonts w:ascii="Arial" w:hAnsi="Arial" w:cs="Arial"/>
                <w:sz w:val="22"/>
                <w:szCs w:val="22"/>
              </w:rPr>
            </w:pPr>
            <w:r>
              <w:rPr>
                <w:rFonts w:ascii="Arial" w:hAnsi="Arial" w:cs="Arial"/>
                <w:sz w:val="22"/>
                <w:szCs w:val="22"/>
              </w:rPr>
              <w:t>Nombre Empresa (Proveedor/Contratista)</w:t>
            </w:r>
          </w:p>
        </w:tc>
        <w:tc>
          <w:tcPr>
            <w:tcW w:w="5528" w:type="dxa"/>
            <w:tcBorders>
              <w:bottom w:val="single" w:sz="4" w:space="0" w:color="auto"/>
            </w:tcBorders>
          </w:tcPr>
          <w:p w14:paraId="0CE6F714" w14:textId="3C0D10D0" w:rsidR="009B5842" w:rsidRPr="00FB02A2" w:rsidRDefault="009B5842" w:rsidP="009B5842">
            <w:pPr>
              <w:rPr>
                <w:rFonts w:ascii="Arial" w:hAnsi="Arial" w:cs="Arial"/>
                <w:sz w:val="22"/>
                <w:szCs w:val="22"/>
              </w:rPr>
            </w:pPr>
          </w:p>
        </w:tc>
      </w:tr>
      <w:tr w:rsidR="009B5842" w:rsidRPr="00FB02A2" w14:paraId="01E9785B" w14:textId="77777777" w:rsidTr="009B5842">
        <w:trPr>
          <w:trHeight w:val="454"/>
        </w:trPr>
        <w:tc>
          <w:tcPr>
            <w:tcW w:w="3544" w:type="dxa"/>
            <w:vAlign w:val="bottom"/>
          </w:tcPr>
          <w:p w14:paraId="5593C111" w14:textId="3E17069A" w:rsidR="009B5842" w:rsidRDefault="009B5842" w:rsidP="009B5842">
            <w:pPr>
              <w:rPr>
                <w:rFonts w:ascii="Arial" w:hAnsi="Arial" w:cs="Arial"/>
                <w:sz w:val="22"/>
                <w:szCs w:val="22"/>
              </w:rPr>
            </w:pPr>
            <w:r>
              <w:rPr>
                <w:rFonts w:ascii="Arial" w:hAnsi="Arial" w:cs="Arial"/>
                <w:sz w:val="22"/>
                <w:szCs w:val="22"/>
              </w:rPr>
              <w:t xml:space="preserve">Nombre de Representante Legal </w:t>
            </w:r>
          </w:p>
        </w:tc>
        <w:tc>
          <w:tcPr>
            <w:tcW w:w="5528" w:type="dxa"/>
            <w:tcBorders>
              <w:bottom w:val="single" w:sz="4" w:space="0" w:color="auto"/>
            </w:tcBorders>
          </w:tcPr>
          <w:p w14:paraId="20629B38" w14:textId="77777777" w:rsidR="009B5842" w:rsidRPr="00FB02A2" w:rsidRDefault="009B5842" w:rsidP="009B5842">
            <w:pPr>
              <w:rPr>
                <w:rFonts w:ascii="Arial" w:hAnsi="Arial" w:cs="Arial"/>
                <w:sz w:val="22"/>
                <w:szCs w:val="22"/>
              </w:rPr>
            </w:pPr>
          </w:p>
        </w:tc>
      </w:tr>
      <w:tr w:rsidR="009B5842" w:rsidRPr="00201933" w14:paraId="581C26D7" w14:textId="77777777" w:rsidTr="009B5842">
        <w:trPr>
          <w:trHeight w:val="454"/>
        </w:trPr>
        <w:tc>
          <w:tcPr>
            <w:tcW w:w="3544" w:type="dxa"/>
            <w:vAlign w:val="bottom"/>
          </w:tcPr>
          <w:p w14:paraId="3371C9E5" w14:textId="2689CC5A" w:rsidR="009B5842" w:rsidRPr="00FB02A2" w:rsidRDefault="009B5842" w:rsidP="009B5842">
            <w:pPr>
              <w:rPr>
                <w:rFonts w:ascii="Arial" w:hAnsi="Arial" w:cs="Arial"/>
                <w:sz w:val="22"/>
                <w:szCs w:val="22"/>
              </w:rPr>
            </w:pPr>
            <w:r>
              <w:rPr>
                <w:rFonts w:ascii="Arial" w:hAnsi="Arial" w:cs="Arial"/>
                <w:sz w:val="22"/>
                <w:szCs w:val="22"/>
              </w:rPr>
              <w:t>Documento de identidad (CC)</w:t>
            </w:r>
          </w:p>
        </w:tc>
        <w:tc>
          <w:tcPr>
            <w:tcW w:w="5528" w:type="dxa"/>
            <w:tcBorders>
              <w:top w:val="single" w:sz="4" w:space="0" w:color="auto"/>
              <w:bottom w:val="single" w:sz="4" w:space="0" w:color="auto"/>
            </w:tcBorders>
          </w:tcPr>
          <w:p w14:paraId="2F5B2EB8" w14:textId="5C4AC61D" w:rsidR="009B5842" w:rsidRPr="00201933" w:rsidRDefault="009B5842" w:rsidP="009B5842">
            <w:pPr>
              <w:rPr>
                <w:rFonts w:ascii="Arial" w:hAnsi="Arial" w:cs="Arial"/>
                <w:sz w:val="22"/>
                <w:szCs w:val="22"/>
              </w:rPr>
            </w:pPr>
          </w:p>
        </w:tc>
      </w:tr>
      <w:tr w:rsidR="009B5842" w:rsidRPr="00201933" w14:paraId="18B576DA" w14:textId="77777777" w:rsidTr="009B5842">
        <w:trPr>
          <w:trHeight w:val="454"/>
        </w:trPr>
        <w:tc>
          <w:tcPr>
            <w:tcW w:w="3544" w:type="dxa"/>
            <w:vAlign w:val="bottom"/>
          </w:tcPr>
          <w:p w14:paraId="381DED66" w14:textId="59D0A1BD" w:rsidR="009B5842" w:rsidRPr="00FB02A2" w:rsidRDefault="009B5842" w:rsidP="009B5842">
            <w:pPr>
              <w:rPr>
                <w:rFonts w:ascii="Arial" w:hAnsi="Arial" w:cs="Arial"/>
                <w:sz w:val="22"/>
                <w:szCs w:val="22"/>
              </w:rPr>
            </w:pPr>
            <w:r>
              <w:rPr>
                <w:rFonts w:ascii="Arial" w:hAnsi="Arial" w:cs="Arial"/>
                <w:sz w:val="22"/>
                <w:szCs w:val="22"/>
              </w:rPr>
              <w:t>Cargo</w:t>
            </w:r>
          </w:p>
        </w:tc>
        <w:tc>
          <w:tcPr>
            <w:tcW w:w="5528" w:type="dxa"/>
            <w:tcBorders>
              <w:top w:val="single" w:sz="4" w:space="0" w:color="auto"/>
              <w:bottom w:val="single" w:sz="4" w:space="0" w:color="auto"/>
            </w:tcBorders>
          </w:tcPr>
          <w:p w14:paraId="6F292676" w14:textId="77777777" w:rsidR="009B5842" w:rsidRPr="00FB02A2" w:rsidRDefault="009B5842" w:rsidP="009B5842">
            <w:pPr>
              <w:rPr>
                <w:rFonts w:ascii="Arial" w:hAnsi="Arial" w:cs="Arial"/>
                <w:sz w:val="22"/>
                <w:szCs w:val="22"/>
              </w:rPr>
            </w:pPr>
          </w:p>
        </w:tc>
      </w:tr>
      <w:tr w:rsidR="009B5842" w:rsidRPr="00201933" w14:paraId="7581F9B0" w14:textId="77777777" w:rsidTr="009B5842">
        <w:trPr>
          <w:trHeight w:val="907"/>
        </w:trPr>
        <w:tc>
          <w:tcPr>
            <w:tcW w:w="3544" w:type="dxa"/>
            <w:vAlign w:val="bottom"/>
          </w:tcPr>
          <w:p w14:paraId="7CCB2ABF" w14:textId="73E282A7" w:rsidR="009B5842" w:rsidRPr="00FB02A2" w:rsidRDefault="009B5842" w:rsidP="009B5842">
            <w:pPr>
              <w:rPr>
                <w:rFonts w:ascii="Arial" w:hAnsi="Arial" w:cs="Arial"/>
                <w:sz w:val="22"/>
                <w:szCs w:val="22"/>
              </w:rPr>
            </w:pPr>
            <w:r>
              <w:rPr>
                <w:rFonts w:ascii="Arial" w:hAnsi="Arial" w:cs="Arial"/>
                <w:sz w:val="22"/>
                <w:szCs w:val="22"/>
              </w:rPr>
              <w:t>Firma</w:t>
            </w:r>
          </w:p>
        </w:tc>
        <w:tc>
          <w:tcPr>
            <w:tcW w:w="5528" w:type="dxa"/>
            <w:tcBorders>
              <w:top w:val="single" w:sz="4" w:space="0" w:color="auto"/>
              <w:bottom w:val="single" w:sz="4" w:space="0" w:color="auto"/>
            </w:tcBorders>
          </w:tcPr>
          <w:p w14:paraId="1933DBBF" w14:textId="77777777" w:rsidR="009B5842" w:rsidRPr="00FB02A2" w:rsidRDefault="009B5842" w:rsidP="009B5842">
            <w:pPr>
              <w:rPr>
                <w:rFonts w:ascii="Arial" w:hAnsi="Arial" w:cs="Arial"/>
                <w:sz w:val="22"/>
                <w:szCs w:val="22"/>
              </w:rPr>
            </w:pPr>
          </w:p>
        </w:tc>
      </w:tr>
    </w:tbl>
    <w:p w14:paraId="72A5E0D5" w14:textId="78D793B1" w:rsidR="00AC4B0F" w:rsidRPr="00201933" w:rsidRDefault="00AC4B0F" w:rsidP="00FB02A2">
      <w:pPr>
        <w:jc w:val="both"/>
        <w:rPr>
          <w:rFonts w:ascii="Arial" w:hAnsi="Arial" w:cs="Arial"/>
          <w:sz w:val="22"/>
          <w:szCs w:val="22"/>
        </w:rPr>
      </w:pPr>
    </w:p>
    <w:sectPr w:rsidR="00AC4B0F" w:rsidRPr="00201933" w:rsidSect="000D761A">
      <w:headerReference w:type="default"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DA78" w14:textId="77777777" w:rsidR="0054565E" w:rsidRDefault="0054565E" w:rsidP="000D761A">
      <w:r>
        <w:separator/>
      </w:r>
    </w:p>
  </w:endnote>
  <w:endnote w:type="continuationSeparator" w:id="0">
    <w:p w14:paraId="220100F4" w14:textId="77777777" w:rsidR="0054565E" w:rsidRDefault="0054565E" w:rsidP="000D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1C53" w14:textId="77777777" w:rsidR="006B151B" w:rsidRDefault="006B151B" w:rsidP="006B151B">
    <w:pPr>
      <w:pStyle w:val="Piedepgina"/>
      <w:jc w:val="center"/>
      <w:rPr>
        <w:rFonts w:ascii="Arial" w:hAnsi="Arial" w:cs="Arial"/>
        <w:sz w:val="16"/>
        <w:szCs w:val="16"/>
      </w:rPr>
    </w:pPr>
    <w:r w:rsidRPr="006F7B72">
      <w:rPr>
        <w:rFonts w:ascii="Arial" w:hAnsi="Arial" w:cs="Arial"/>
        <w:sz w:val="16"/>
        <w:szCs w:val="16"/>
      </w:rPr>
      <w:t>RED DE SALUD DEL CENTRO E.S.E</w:t>
    </w:r>
    <w:r>
      <w:rPr>
        <w:rFonts w:ascii="Arial" w:hAnsi="Arial" w:cs="Arial"/>
        <w:sz w:val="16"/>
        <w:szCs w:val="16"/>
      </w:rPr>
      <w:t xml:space="preserve"> - </w:t>
    </w:r>
    <w:r w:rsidRPr="006F7B72">
      <w:rPr>
        <w:rFonts w:ascii="Arial" w:hAnsi="Arial" w:cs="Arial"/>
        <w:sz w:val="16"/>
        <w:szCs w:val="16"/>
      </w:rPr>
      <w:t>NIT 805.027.261 – 3</w:t>
    </w:r>
  </w:p>
  <w:p w14:paraId="28BE735F" w14:textId="77777777" w:rsidR="006B151B" w:rsidRDefault="006B151B" w:rsidP="006B151B">
    <w:pPr>
      <w:pStyle w:val="Piedepgina"/>
      <w:jc w:val="center"/>
      <w:rPr>
        <w:rFonts w:ascii="Arial" w:hAnsi="Arial" w:cs="Arial"/>
        <w:sz w:val="16"/>
        <w:szCs w:val="16"/>
      </w:rPr>
    </w:pPr>
    <w:r w:rsidRPr="006F7B72">
      <w:rPr>
        <w:rFonts w:ascii="Arial" w:hAnsi="Arial" w:cs="Arial"/>
        <w:sz w:val="16"/>
        <w:szCs w:val="16"/>
      </w:rPr>
      <w:t xml:space="preserve">Sede Administrativa - Centro de Salud Diego Lalinde - Carrera 12 E # 50 – 18 </w:t>
    </w:r>
    <w:r>
      <w:rPr>
        <w:rFonts w:ascii="Arial" w:hAnsi="Arial" w:cs="Arial"/>
        <w:sz w:val="16"/>
        <w:szCs w:val="16"/>
      </w:rPr>
      <w:t>Distrito Especial de Santiago de Cali</w:t>
    </w:r>
  </w:p>
  <w:p w14:paraId="2D5CC779" w14:textId="77777777" w:rsidR="006B151B" w:rsidRDefault="006B151B" w:rsidP="006B151B">
    <w:pPr>
      <w:pStyle w:val="Piedepgina"/>
      <w:jc w:val="center"/>
      <w:rPr>
        <w:rFonts w:ascii="Arial" w:hAnsi="Arial" w:cs="Arial"/>
        <w:sz w:val="16"/>
        <w:szCs w:val="16"/>
      </w:rPr>
    </w:pPr>
    <w:r w:rsidRPr="006F7B72">
      <w:rPr>
        <w:rFonts w:ascii="Arial" w:hAnsi="Arial" w:cs="Arial"/>
        <w:sz w:val="16"/>
        <w:szCs w:val="16"/>
      </w:rPr>
      <w:t xml:space="preserve">E-mail: </w:t>
    </w:r>
    <w:hyperlink r:id="rId1" w:history="1">
      <w:r w:rsidRPr="00CE6F4D">
        <w:rPr>
          <w:rStyle w:val="Hipervnculo"/>
          <w:rFonts w:ascii="Arial" w:hAnsi="Arial" w:cs="Arial"/>
          <w:sz w:val="16"/>
          <w:szCs w:val="16"/>
        </w:rPr>
        <w:t>juridico@saludcentro.gov.co</w:t>
      </w:r>
    </w:hyperlink>
  </w:p>
  <w:p w14:paraId="5B5D3D21" w14:textId="77777777" w:rsidR="006B151B" w:rsidRDefault="006B151B" w:rsidP="006B151B">
    <w:pPr>
      <w:pStyle w:val="Piedepgina"/>
      <w:jc w:val="center"/>
      <w:rPr>
        <w:rFonts w:ascii="Arial" w:hAnsi="Arial" w:cs="Arial"/>
        <w:sz w:val="16"/>
        <w:szCs w:val="16"/>
      </w:rPr>
    </w:pPr>
  </w:p>
  <w:p w14:paraId="6D678CA1" w14:textId="0621B351" w:rsidR="000D761A" w:rsidRPr="006B151B" w:rsidRDefault="006B151B" w:rsidP="006B151B">
    <w:pPr>
      <w:pStyle w:val="Piedepgina"/>
      <w:jc w:val="center"/>
      <w:rPr>
        <w:rFonts w:ascii="Arial" w:hAnsi="Arial" w:cs="Arial"/>
        <w:sz w:val="16"/>
        <w:szCs w:val="16"/>
      </w:rPr>
    </w:pPr>
    <w:r>
      <w:rPr>
        <w:rFonts w:ascii="Arial" w:hAnsi="Arial" w:cs="Arial"/>
        <w:sz w:val="16"/>
        <w:szCs w:val="16"/>
      </w:rPr>
      <w:t xml:space="preserve">Pág. </w:t>
    </w:r>
    <w:r>
      <w:rPr>
        <w:rFonts w:ascii="Arial" w:hAnsi="Arial" w:cs="Arial"/>
        <w:sz w:val="16"/>
        <w:szCs w:val="16"/>
      </w:rPr>
      <w:fldChar w:fldCharType="begin"/>
    </w:r>
    <w:r>
      <w:rPr>
        <w:rFonts w:ascii="Arial" w:hAnsi="Arial" w:cs="Arial"/>
        <w:sz w:val="16"/>
        <w:szCs w:val="16"/>
      </w:rPr>
      <w:instrText xml:space="preserve"> PAGE  \* Arabic  \* MERGEFORMAT </w:instrText>
    </w:r>
    <w:r>
      <w:rPr>
        <w:rFonts w:ascii="Arial" w:hAnsi="Arial" w:cs="Arial"/>
        <w:sz w:val="16"/>
        <w:szCs w:val="16"/>
      </w:rPr>
      <w:fldChar w:fldCharType="separate"/>
    </w:r>
    <w:r>
      <w:rPr>
        <w:rFonts w:ascii="Arial" w:hAnsi="Arial" w:cs="Arial"/>
        <w:sz w:val="16"/>
        <w:szCs w:val="16"/>
      </w:rPr>
      <w:t>1</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 Arabic  \* MERGEFORMAT </w:instrText>
    </w:r>
    <w:r>
      <w:rPr>
        <w:rFonts w:ascii="Arial" w:hAnsi="Arial" w:cs="Arial"/>
        <w:sz w:val="16"/>
        <w:szCs w:val="16"/>
      </w:rPr>
      <w:fldChar w:fldCharType="separate"/>
    </w:r>
    <w:r>
      <w:rPr>
        <w:rFonts w:ascii="Arial" w:hAnsi="Arial" w:cs="Arial"/>
        <w:sz w:val="16"/>
        <w:szCs w:val="16"/>
      </w:rPr>
      <w:t>5</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5FC0" w14:textId="77777777" w:rsidR="0054565E" w:rsidRDefault="0054565E" w:rsidP="000D761A">
      <w:r>
        <w:separator/>
      </w:r>
    </w:p>
  </w:footnote>
  <w:footnote w:type="continuationSeparator" w:id="0">
    <w:p w14:paraId="0CDAA1E3" w14:textId="77777777" w:rsidR="0054565E" w:rsidRDefault="0054565E" w:rsidP="000D7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0"/>
      <w:gridCol w:w="1559"/>
      <w:gridCol w:w="3118"/>
      <w:gridCol w:w="2127"/>
      <w:gridCol w:w="1150"/>
    </w:tblGrid>
    <w:tr w:rsidR="000D761A" w:rsidRPr="00AD3E73" w14:paraId="101B12B8" w14:textId="77777777" w:rsidTr="0007554D">
      <w:trPr>
        <w:trHeight w:val="454"/>
        <w:jc w:val="center"/>
      </w:trPr>
      <w:tc>
        <w:tcPr>
          <w:tcW w:w="1670" w:type="dxa"/>
          <w:vMerge w:val="restart"/>
          <w:tcBorders>
            <w:top w:val="single" w:sz="4" w:space="0" w:color="auto"/>
            <w:left w:val="single" w:sz="4" w:space="0" w:color="auto"/>
            <w:bottom w:val="single" w:sz="4" w:space="0" w:color="auto"/>
            <w:right w:val="nil"/>
          </w:tcBorders>
          <w:vAlign w:val="center"/>
        </w:tcPr>
        <w:p w14:paraId="4A6E1ED6" w14:textId="77777777" w:rsidR="000D761A" w:rsidRPr="00AD3E73" w:rsidRDefault="000D761A" w:rsidP="000D761A">
          <w:pPr>
            <w:jc w:val="center"/>
            <w:rPr>
              <w:rFonts w:ascii="Arial" w:hAnsi="Arial" w:cs="Arial"/>
              <w:b/>
              <w:bCs/>
            </w:rPr>
          </w:pPr>
          <w:r w:rsidRPr="00175DE1">
            <w:rPr>
              <w:rFonts w:ascii="Arial" w:hAnsi="Arial" w:cs="Arial"/>
              <w:noProof/>
              <w:lang w:eastAsia="es-CO"/>
            </w:rPr>
            <w:drawing>
              <wp:inline distT="0" distB="0" distL="0" distR="0" wp14:anchorId="1FC1A83B" wp14:editId="635F8FC3">
                <wp:extent cx="895350" cy="723900"/>
                <wp:effectExtent l="0" t="0" r="0" b="0"/>
                <wp:docPr id="686176797" name="Imagen 3" descr="Logotipo, nombre de la empres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6176797" name="Imagen 3" descr="Logotipo, nombre de la empresa&#10;&#10;El contenido generado por IA puede ser incorrect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723900"/>
                        </a:xfrm>
                        <a:prstGeom prst="rect">
                          <a:avLst/>
                        </a:prstGeom>
                        <a:noFill/>
                        <a:ln>
                          <a:noFill/>
                        </a:ln>
                      </pic:spPr>
                    </pic:pic>
                  </a:graphicData>
                </a:graphic>
              </wp:inline>
            </w:drawing>
          </w:r>
        </w:p>
      </w:tc>
      <w:tc>
        <w:tcPr>
          <w:tcW w:w="1559" w:type="dxa"/>
          <w:vMerge w:val="restart"/>
          <w:tcBorders>
            <w:top w:val="single" w:sz="4" w:space="0" w:color="auto"/>
            <w:left w:val="nil"/>
            <w:bottom w:val="single" w:sz="4" w:space="0" w:color="auto"/>
            <w:right w:val="single" w:sz="4" w:space="0" w:color="auto"/>
          </w:tcBorders>
          <w:vAlign w:val="center"/>
        </w:tcPr>
        <w:p w14:paraId="7DA1C570" w14:textId="77777777" w:rsidR="000D761A" w:rsidRDefault="000D761A" w:rsidP="000D761A">
          <w:pPr>
            <w:jc w:val="center"/>
            <w:rPr>
              <w:rFonts w:ascii="Arial" w:hAnsi="Arial" w:cs="Arial"/>
              <w:b/>
              <w:bCs/>
            </w:rPr>
          </w:pPr>
          <w:r w:rsidRPr="00175DE1">
            <w:rPr>
              <w:rFonts w:ascii="Arial" w:hAnsi="Arial" w:cs="Arial"/>
              <w:noProof/>
              <w:lang w:eastAsia="es-CO"/>
            </w:rPr>
            <w:drawing>
              <wp:inline distT="0" distB="0" distL="0" distR="0" wp14:anchorId="641B0BBF" wp14:editId="7C9E8B67">
                <wp:extent cx="895350" cy="723900"/>
                <wp:effectExtent l="0" t="0" r="0" b="0"/>
                <wp:docPr id="1266648064" name="Imagen 2"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6648064" name="Imagen 2" descr="Icono&#10;&#10;El contenido generado por IA puede ser incorrecto."/>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723900"/>
                        </a:xfrm>
                        <a:prstGeom prst="rect">
                          <a:avLst/>
                        </a:prstGeom>
                        <a:noFill/>
                        <a:ln>
                          <a:noFill/>
                        </a:ln>
                      </pic:spPr>
                    </pic:pic>
                  </a:graphicData>
                </a:graphic>
              </wp:inline>
            </w:drawing>
          </w:r>
        </w:p>
      </w:tc>
      <w:tc>
        <w:tcPr>
          <w:tcW w:w="3118" w:type="dxa"/>
          <w:vMerge w:val="restart"/>
          <w:tcBorders>
            <w:left w:val="single" w:sz="4" w:space="0" w:color="auto"/>
          </w:tcBorders>
          <w:vAlign w:val="center"/>
        </w:tcPr>
        <w:p w14:paraId="422067C0" w14:textId="25762435" w:rsidR="000D761A" w:rsidRPr="00AD3E73" w:rsidRDefault="006C0067" w:rsidP="000D761A">
          <w:pPr>
            <w:jc w:val="center"/>
            <w:rPr>
              <w:rFonts w:ascii="Arial" w:hAnsi="Arial" w:cs="Arial"/>
              <w:b/>
              <w:bCs/>
            </w:rPr>
          </w:pPr>
          <w:r>
            <w:rPr>
              <w:rFonts w:ascii="Arial" w:hAnsi="Arial" w:cs="Arial"/>
              <w:b/>
              <w:bCs/>
            </w:rPr>
            <w:t>PACTO DE TRANSPARENCIA</w:t>
          </w:r>
        </w:p>
      </w:tc>
      <w:tc>
        <w:tcPr>
          <w:tcW w:w="2127" w:type="dxa"/>
          <w:vAlign w:val="center"/>
        </w:tcPr>
        <w:p w14:paraId="70391992" w14:textId="6414D1A2" w:rsidR="000D761A" w:rsidRPr="009B09B5" w:rsidRDefault="000D761A" w:rsidP="000D761A">
          <w:pPr>
            <w:jc w:val="center"/>
            <w:rPr>
              <w:rFonts w:ascii="Arial" w:hAnsi="Arial" w:cs="Arial"/>
              <w:bCs/>
              <w:sz w:val="20"/>
            </w:rPr>
          </w:pPr>
          <w:r w:rsidRPr="009B09B5">
            <w:rPr>
              <w:rFonts w:ascii="Arial" w:hAnsi="Arial" w:cs="Arial"/>
              <w:bCs/>
              <w:sz w:val="20"/>
            </w:rPr>
            <w:t>Código: G</w:t>
          </w:r>
          <w:r w:rsidR="006C0067">
            <w:rPr>
              <w:rFonts w:ascii="Arial" w:hAnsi="Arial" w:cs="Arial"/>
              <w:bCs/>
              <w:sz w:val="20"/>
            </w:rPr>
            <w:t>J</w:t>
          </w:r>
          <w:r w:rsidRPr="009B09B5">
            <w:rPr>
              <w:rFonts w:ascii="Arial" w:hAnsi="Arial" w:cs="Arial"/>
              <w:bCs/>
              <w:sz w:val="20"/>
            </w:rPr>
            <w:t>C-F-</w:t>
          </w:r>
          <w:r w:rsidR="006C0067">
            <w:rPr>
              <w:rFonts w:ascii="Arial" w:hAnsi="Arial" w:cs="Arial"/>
              <w:bCs/>
              <w:sz w:val="20"/>
            </w:rPr>
            <w:t>012</w:t>
          </w:r>
        </w:p>
      </w:tc>
      <w:tc>
        <w:tcPr>
          <w:tcW w:w="1150" w:type="dxa"/>
          <w:vMerge w:val="restart"/>
          <w:vAlign w:val="center"/>
        </w:tcPr>
        <w:p w14:paraId="5996FAA9" w14:textId="77777777" w:rsidR="000D761A" w:rsidRPr="00AD3E73" w:rsidRDefault="000D761A" w:rsidP="000D761A">
          <w:pPr>
            <w:jc w:val="center"/>
            <w:rPr>
              <w:rFonts w:ascii="Arial" w:hAnsi="Arial" w:cs="Arial"/>
              <w:b/>
              <w:noProof/>
              <w:lang w:eastAsia="es-CO"/>
            </w:rPr>
          </w:pPr>
          <w:r w:rsidRPr="00175DE1">
            <w:rPr>
              <w:rFonts w:ascii="Arial" w:hAnsi="Arial" w:cs="Arial"/>
              <w:noProof/>
              <w:lang w:eastAsia="es-CO"/>
            </w:rPr>
            <w:drawing>
              <wp:inline distT="0" distB="0" distL="0" distR="0" wp14:anchorId="6956F9A2" wp14:editId="48B3A893">
                <wp:extent cx="609600" cy="1076325"/>
                <wp:effectExtent l="0" t="0" r="0" b="9525"/>
                <wp:docPr id="2146599640"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99640" name="Imagen 1" descr="Logotipo, nombre de la empresa&#10;&#10;El contenido generado por IA puede ser incorrec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1076325"/>
                        </a:xfrm>
                        <a:prstGeom prst="rect">
                          <a:avLst/>
                        </a:prstGeom>
                        <a:noFill/>
                        <a:ln>
                          <a:noFill/>
                        </a:ln>
                      </pic:spPr>
                    </pic:pic>
                  </a:graphicData>
                </a:graphic>
              </wp:inline>
            </w:drawing>
          </w:r>
        </w:p>
      </w:tc>
    </w:tr>
    <w:tr w:rsidR="000D761A" w:rsidRPr="00AD3E73" w14:paraId="1FD4A5C4" w14:textId="77777777" w:rsidTr="0007554D">
      <w:trPr>
        <w:trHeight w:val="737"/>
        <w:jc w:val="center"/>
      </w:trPr>
      <w:tc>
        <w:tcPr>
          <w:tcW w:w="1670" w:type="dxa"/>
          <w:vMerge/>
          <w:tcBorders>
            <w:top w:val="nil"/>
            <w:left w:val="single" w:sz="4" w:space="0" w:color="auto"/>
            <w:bottom w:val="single" w:sz="4" w:space="0" w:color="auto"/>
            <w:right w:val="nil"/>
          </w:tcBorders>
          <w:vAlign w:val="center"/>
        </w:tcPr>
        <w:p w14:paraId="79A9D0D7" w14:textId="77777777" w:rsidR="000D761A" w:rsidRPr="00AD3E73" w:rsidRDefault="000D761A" w:rsidP="000D761A">
          <w:pPr>
            <w:jc w:val="center"/>
            <w:rPr>
              <w:rFonts w:ascii="Arial" w:hAnsi="Arial" w:cs="Arial"/>
              <w:noProof/>
              <w:lang w:eastAsia="es-CO"/>
            </w:rPr>
          </w:pPr>
        </w:p>
      </w:tc>
      <w:tc>
        <w:tcPr>
          <w:tcW w:w="1559" w:type="dxa"/>
          <w:vMerge/>
          <w:tcBorders>
            <w:top w:val="nil"/>
            <w:left w:val="nil"/>
            <w:bottom w:val="single" w:sz="4" w:space="0" w:color="auto"/>
            <w:right w:val="single" w:sz="4" w:space="0" w:color="auto"/>
          </w:tcBorders>
        </w:tcPr>
        <w:p w14:paraId="02BDCA8F" w14:textId="77777777" w:rsidR="000D761A" w:rsidRPr="00AD3E73" w:rsidRDefault="000D761A" w:rsidP="000D761A">
          <w:pPr>
            <w:rPr>
              <w:rFonts w:ascii="Arial" w:hAnsi="Arial" w:cs="Arial"/>
              <w:b/>
              <w:bCs/>
            </w:rPr>
          </w:pPr>
        </w:p>
      </w:tc>
      <w:tc>
        <w:tcPr>
          <w:tcW w:w="3118" w:type="dxa"/>
          <w:vMerge/>
          <w:tcBorders>
            <w:left w:val="single" w:sz="4" w:space="0" w:color="auto"/>
          </w:tcBorders>
          <w:vAlign w:val="center"/>
        </w:tcPr>
        <w:p w14:paraId="46108C91" w14:textId="77777777" w:rsidR="000D761A" w:rsidRPr="00AD3E73" w:rsidRDefault="000D761A" w:rsidP="000D761A">
          <w:pPr>
            <w:rPr>
              <w:rFonts w:ascii="Arial" w:hAnsi="Arial" w:cs="Arial"/>
              <w:b/>
              <w:bCs/>
            </w:rPr>
          </w:pPr>
        </w:p>
      </w:tc>
      <w:tc>
        <w:tcPr>
          <w:tcW w:w="2127" w:type="dxa"/>
          <w:vAlign w:val="center"/>
        </w:tcPr>
        <w:p w14:paraId="03ED6E80" w14:textId="408E6388" w:rsidR="000D761A" w:rsidRPr="009B09B5" w:rsidRDefault="000D761A" w:rsidP="000D761A">
          <w:pPr>
            <w:jc w:val="center"/>
            <w:rPr>
              <w:rFonts w:ascii="Arial" w:hAnsi="Arial" w:cs="Arial"/>
              <w:bCs/>
              <w:sz w:val="20"/>
            </w:rPr>
          </w:pPr>
          <w:r w:rsidRPr="009B09B5">
            <w:rPr>
              <w:rFonts w:ascii="Arial" w:hAnsi="Arial" w:cs="Arial"/>
              <w:bCs/>
              <w:sz w:val="20"/>
            </w:rPr>
            <w:t xml:space="preserve">Fecha de </w:t>
          </w:r>
          <w:proofErr w:type="gramStart"/>
          <w:r w:rsidRPr="009B09B5">
            <w:rPr>
              <w:rFonts w:ascii="Arial" w:hAnsi="Arial" w:cs="Arial"/>
              <w:bCs/>
              <w:sz w:val="20"/>
            </w:rPr>
            <w:t>entrada en vigencia</w:t>
          </w:r>
          <w:proofErr w:type="gramEnd"/>
          <w:r w:rsidRPr="009B09B5">
            <w:rPr>
              <w:rFonts w:ascii="Arial" w:hAnsi="Arial" w:cs="Arial"/>
              <w:bCs/>
              <w:sz w:val="20"/>
            </w:rPr>
            <w:t xml:space="preserve">: </w:t>
          </w:r>
          <w:r w:rsidR="006C0067">
            <w:rPr>
              <w:rFonts w:ascii="Arial" w:hAnsi="Arial" w:cs="Arial"/>
              <w:bCs/>
              <w:sz w:val="20"/>
            </w:rPr>
            <w:t>29</w:t>
          </w:r>
          <w:r w:rsidRPr="009B09B5">
            <w:rPr>
              <w:rFonts w:ascii="Arial" w:hAnsi="Arial" w:cs="Arial"/>
              <w:bCs/>
              <w:sz w:val="20"/>
            </w:rPr>
            <w:t>/08/2025</w:t>
          </w:r>
        </w:p>
      </w:tc>
      <w:tc>
        <w:tcPr>
          <w:tcW w:w="1150" w:type="dxa"/>
          <w:vMerge/>
          <w:vAlign w:val="center"/>
        </w:tcPr>
        <w:p w14:paraId="46B4C41F" w14:textId="77777777" w:rsidR="000D761A" w:rsidRPr="00AD3E73" w:rsidRDefault="000D761A" w:rsidP="000D761A">
          <w:pPr>
            <w:jc w:val="center"/>
            <w:rPr>
              <w:rFonts w:ascii="Arial" w:hAnsi="Arial" w:cs="Arial"/>
              <w:noProof/>
              <w:lang w:eastAsia="es-CO"/>
            </w:rPr>
          </w:pPr>
        </w:p>
      </w:tc>
    </w:tr>
    <w:tr w:rsidR="000D761A" w:rsidRPr="00AD3E73" w14:paraId="49320A4B" w14:textId="77777777" w:rsidTr="0007554D">
      <w:trPr>
        <w:trHeight w:val="454"/>
        <w:jc w:val="center"/>
      </w:trPr>
      <w:tc>
        <w:tcPr>
          <w:tcW w:w="1670" w:type="dxa"/>
          <w:vMerge/>
          <w:tcBorders>
            <w:top w:val="nil"/>
            <w:left w:val="single" w:sz="4" w:space="0" w:color="auto"/>
            <w:bottom w:val="single" w:sz="4" w:space="0" w:color="auto"/>
            <w:right w:val="nil"/>
          </w:tcBorders>
          <w:vAlign w:val="center"/>
        </w:tcPr>
        <w:p w14:paraId="3BE81523" w14:textId="77777777" w:rsidR="000D761A" w:rsidRPr="00AD3E73" w:rsidRDefault="000D761A" w:rsidP="000D761A">
          <w:pPr>
            <w:jc w:val="center"/>
            <w:rPr>
              <w:rFonts w:ascii="Arial" w:hAnsi="Arial" w:cs="Arial"/>
              <w:noProof/>
              <w:lang w:eastAsia="es-CO"/>
            </w:rPr>
          </w:pPr>
        </w:p>
      </w:tc>
      <w:tc>
        <w:tcPr>
          <w:tcW w:w="1559" w:type="dxa"/>
          <w:vMerge/>
          <w:tcBorders>
            <w:top w:val="nil"/>
            <w:left w:val="nil"/>
            <w:bottom w:val="single" w:sz="4" w:space="0" w:color="auto"/>
            <w:right w:val="single" w:sz="4" w:space="0" w:color="auto"/>
          </w:tcBorders>
        </w:tcPr>
        <w:p w14:paraId="517FBDC0" w14:textId="77777777" w:rsidR="000D761A" w:rsidRPr="00AD3E73" w:rsidRDefault="000D761A" w:rsidP="000D761A">
          <w:pPr>
            <w:rPr>
              <w:rFonts w:ascii="Arial" w:hAnsi="Arial" w:cs="Arial"/>
              <w:b/>
              <w:bCs/>
            </w:rPr>
          </w:pPr>
        </w:p>
      </w:tc>
      <w:tc>
        <w:tcPr>
          <w:tcW w:w="3118" w:type="dxa"/>
          <w:vMerge/>
          <w:tcBorders>
            <w:left w:val="single" w:sz="4" w:space="0" w:color="auto"/>
          </w:tcBorders>
          <w:vAlign w:val="center"/>
        </w:tcPr>
        <w:p w14:paraId="2C9F4704" w14:textId="77777777" w:rsidR="000D761A" w:rsidRPr="00AD3E73" w:rsidRDefault="000D761A" w:rsidP="000D761A">
          <w:pPr>
            <w:rPr>
              <w:rFonts w:ascii="Arial" w:hAnsi="Arial" w:cs="Arial"/>
              <w:b/>
              <w:bCs/>
            </w:rPr>
          </w:pPr>
        </w:p>
      </w:tc>
      <w:tc>
        <w:tcPr>
          <w:tcW w:w="2127" w:type="dxa"/>
          <w:vAlign w:val="center"/>
        </w:tcPr>
        <w:p w14:paraId="75743D3D" w14:textId="77777777" w:rsidR="000D761A" w:rsidRPr="009B09B5" w:rsidRDefault="000D761A" w:rsidP="000D761A">
          <w:pPr>
            <w:jc w:val="center"/>
            <w:rPr>
              <w:rFonts w:ascii="Arial" w:hAnsi="Arial" w:cs="Arial"/>
              <w:sz w:val="20"/>
            </w:rPr>
          </w:pPr>
          <w:r w:rsidRPr="009B09B5">
            <w:rPr>
              <w:rFonts w:ascii="Arial" w:hAnsi="Arial" w:cs="Arial"/>
              <w:sz w:val="20"/>
            </w:rPr>
            <w:t>Versión 0</w:t>
          </w:r>
          <w:r>
            <w:rPr>
              <w:rFonts w:ascii="Arial" w:hAnsi="Arial" w:cs="Arial"/>
              <w:sz w:val="20"/>
            </w:rPr>
            <w:t>1</w:t>
          </w:r>
        </w:p>
      </w:tc>
      <w:tc>
        <w:tcPr>
          <w:tcW w:w="1150" w:type="dxa"/>
          <w:vMerge/>
          <w:vAlign w:val="center"/>
        </w:tcPr>
        <w:p w14:paraId="075E56BB" w14:textId="77777777" w:rsidR="000D761A" w:rsidRPr="00AD3E73" w:rsidRDefault="000D761A" w:rsidP="000D761A">
          <w:pPr>
            <w:jc w:val="center"/>
            <w:rPr>
              <w:rFonts w:ascii="Arial" w:hAnsi="Arial" w:cs="Arial"/>
              <w:noProof/>
              <w:lang w:eastAsia="es-CO"/>
            </w:rPr>
          </w:pPr>
        </w:p>
      </w:tc>
    </w:tr>
  </w:tbl>
  <w:p w14:paraId="72F09CB6" w14:textId="77777777" w:rsidR="000D761A" w:rsidRDefault="000D76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D4450"/>
    <w:multiLevelType w:val="hybridMultilevel"/>
    <w:tmpl w:val="FEA0DDB8"/>
    <w:lvl w:ilvl="0" w:tplc="D832A2D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5857449"/>
    <w:multiLevelType w:val="hybridMultilevel"/>
    <w:tmpl w:val="AE5EDC6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64B3030"/>
    <w:multiLevelType w:val="hybridMultilevel"/>
    <w:tmpl w:val="80A6DF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84649944">
    <w:abstractNumId w:val="0"/>
  </w:num>
  <w:num w:numId="2" w16cid:durableId="1019047407">
    <w:abstractNumId w:val="1"/>
  </w:num>
  <w:num w:numId="3" w16cid:durableId="1552884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41"/>
    <w:rsid w:val="00030AFE"/>
    <w:rsid w:val="00032841"/>
    <w:rsid w:val="00073719"/>
    <w:rsid w:val="000802C5"/>
    <w:rsid w:val="000D761A"/>
    <w:rsid w:val="00201933"/>
    <w:rsid w:val="002943B1"/>
    <w:rsid w:val="004022C1"/>
    <w:rsid w:val="00445739"/>
    <w:rsid w:val="0051013B"/>
    <w:rsid w:val="00517CC2"/>
    <w:rsid w:val="0054565E"/>
    <w:rsid w:val="00552AC4"/>
    <w:rsid w:val="005659ED"/>
    <w:rsid w:val="005C6CC4"/>
    <w:rsid w:val="005C6DE1"/>
    <w:rsid w:val="006337E8"/>
    <w:rsid w:val="006B151B"/>
    <w:rsid w:val="006C0067"/>
    <w:rsid w:val="00797EDE"/>
    <w:rsid w:val="008525C2"/>
    <w:rsid w:val="008764C7"/>
    <w:rsid w:val="009B5842"/>
    <w:rsid w:val="00A1493A"/>
    <w:rsid w:val="00AC4B0F"/>
    <w:rsid w:val="00BF6B40"/>
    <w:rsid w:val="00D11292"/>
    <w:rsid w:val="00D12EBC"/>
    <w:rsid w:val="00DE5698"/>
    <w:rsid w:val="00F9587E"/>
    <w:rsid w:val="00FB02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F3B33"/>
  <w15:chartTrackingRefBased/>
  <w15:docId w15:val="{32BB04E0-F21B-2E46-9BDA-5EBBA20BD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32841"/>
    <w:pPr>
      <w:spacing w:before="100" w:beforeAutospacing="1" w:after="100" w:afterAutospacing="1"/>
    </w:pPr>
    <w:rPr>
      <w:rFonts w:ascii="Times New Roman" w:eastAsia="Times New Roman" w:hAnsi="Times New Roman" w:cs="Times New Roman"/>
      <w:kern w:val="0"/>
      <w:lang w:val="es-CO" w:eastAsia="es-MX"/>
      <w14:ligatures w14:val="none"/>
    </w:rPr>
  </w:style>
  <w:style w:type="character" w:styleId="Fuerte">
    <w:name w:val="Strong"/>
    <w:basedOn w:val="Fuentedeprrafopredeter"/>
    <w:uiPriority w:val="22"/>
    <w:qFormat/>
    <w:rsid w:val="00032841"/>
    <w:rPr>
      <w:b/>
      <w:bCs/>
    </w:rPr>
  </w:style>
  <w:style w:type="paragraph" w:styleId="Encabezado">
    <w:name w:val="header"/>
    <w:basedOn w:val="Normal"/>
    <w:link w:val="EncabezadoCar"/>
    <w:uiPriority w:val="99"/>
    <w:unhideWhenUsed/>
    <w:rsid w:val="000D761A"/>
    <w:pPr>
      <w:tabs>
        <w:tab w:val="center" w:pos="4419"/>
        <w:tab w:val="right" w:pos="8838"/>
      </w:tabs>
    </w:pPr>
  </w:style>
  <w:style w:type="character" w:customStyle="1" w:styleId="EncabezadoCar">
    <w:name w:val="Encabezado Car"/>
    <w:basedOn w:val="Fuentedeprrafopredeter"/>
    <w:link w:val="Encabezado"/>
    <w:uiPriority w:val="99"/>
    <w:rsid w:val="000D761A"/>
    <w:rPr>
      <w:lang w:val="es-ES"/>
    </w:rPr>
  </w:style>
  <w:style w:type="paragraph" w:styleId="Piedepgina">
    <w:name w:val="footer"/>
    <w:basedOn w:val="Normal"/>
    <w:link w:val="PiedepginaCar"/>
    <w:uiPriority w:val="99"/>
    <w:unhideWhenUsed/>
    <w:rsid w:val="000D761A"/>
    <w:pPr>
      <w:tabs>
        <w:tab w:val="center" w:pos="4419"/>
        <w:tab w:val="right" w:pos="8838"/>
      </w:tabs>
    </w:pPr>
  </w:style>
  <w:style w:type="character" w:customStyle="1" w:styleId="PiedepginaCar">
    <w:name w:val="Pie de página Car"/>
    <w:basedOn w:val="Fuentedeprrafopredeter"/>
    <w:link w:val="Piedepgina"/>
    <w:uiPriority w:val="99"/>
    <w:rsid w:val="000D761A"/>
    <w:rPr>
      <w:lang w:val="es-ES"/>
    </w:rPr>
  </w:style>
  <w:style w:type="character" w:styleId="Hipervnculo">
    <w:name w:val="Hyperlink"/>
    <w:rsid w:val="000D761A"/>
    <w:rPr>
      <w:color w:val="0000FF"/>
      <w:u w:val="single"/>
    </w:rPr>
  </w:style>
  <w:style w:type="paragraph" w:styleId="Prrafodelista">
    <w:name w:val="List Paragraph"/>
    <w:basedOn w:val="Normal"/>
    <w:uiPriority w:val="34"/>
    <w:qFormat/>
    <w:rsid w:val="00201933"/>
    <w:pPr>
      <w:ind w:left="720"/>
      <w:contextualSpacing/>
    </w:pPr>
  </w:style>
  <w:style w:type="table" w:styleId="Tablaconcuadrcula">
    <w:name w:val="Table Grid"/>
    <w:basedOn w:val="Tablanormal"/>
    <w:uiPriority w:val="39"/>
    <w:rsid w:val="00FB0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150176">
      <w:bodyDiv w:val="1"/>
      <w:marLeft w:val="0"/>
      <w:marRight w:val="0"/>
      <w:marTop w:val="0"/>
      <w:marBottom w:val="0"/>
      <w:divBdr>
        <w:top w:val="none" w:sz="0" w:space="0" w:color="auto"/>
        <w:left w:val="none" w:sz="0" w:space="0" w:color="auto"/>
        <w:bottom w:val="none" w:sz="0" w:space="0" w:color="auto"/>
        <w:right w:val="none" w:sz="0" w:space="0" w:color="auto"/>
      </w:divBdr>
    </w:div>
    <w:div w:id="198399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juridico@saludcentro.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967</Words>
  <Characters>5380</Characters>
  <Application>Microsoft Office Word</Application>
  <DocSecurity>0</DocSecurity>
  <Lines>97</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Angulo</dc:creator>
  <cp:keywords/>
  <dc:description/>
  <cp:lastModifiedBy>CARMEN ROCIO CAMARGO ACOSTA</cp:lastModifiedBy>
  <cp:revision>9</cp:revision>
  <dcterms:created xsi:type="dcterms:W3CDTF">2025-08-11T17:27:00Z</dcterms:created>
  <dcterms:modified xsi:type="dcterms:W3CDTF">2026-04-13T13:49:00Z</dcterms:modified>
</cp:coreProperties>
</file>